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A70E" w14:textId="77777777" w:rsidR="003A144A" w:rsidRPr="00A0648C" w:rsidRDefault="008408F6" w:rsidP="008408F6">
      <w:pPr>
        <w:widowControl w:val="0"/>
        <w:rPr>
          <w:rFonts w:ascii="Beatrice Medium" w:hAnsi="Beatrice Medium" w:cs="Arial"/>
          <w:bCs/>
          <w:sz w:val="20"/>
          <w:szCs w:val="20"/>
        </w:rPr>
      </w:pPr>
      <w:r w:rsidRPr="00A0648C">
        <w:rPr>
          <w:rFonts w:ascii="Beatrice Medium" w:hAnsi="Beatrice Medium" w:cs="Arial"/>
          <w:bCs/>
          <w:sz w:val="20"/>
          <w:szCs w:val="20"/>
        </w:rPr>
        <w:t>Zweckverband „</w:t>
      </w:r>
      <w:r w:rsidR="00DC6EC6" w:rsidRPr="00A0648C">
        <w:rPr>
          <w:rFonts w:ascii="Beatrice Medium" w:hAnsi="Beatrice Medium" w:cs="Arial"/>
          <w:bCs/>
          <w:sz w:val="20"/>
          <w:szCs w:val="20"/>
        </w:rPr>
        <w:t xml:space="preserve">Neue </w:t>
      </w:r>
      <w:r w:rsidR="006F21BC" w:rsidRPr="00A0648C">
        <w:rPr>
          <w:rFonts w:ascii="Beatrice Medium" w:hAnsi="Beatrice Medium" w:cs="Arial"/>
          <w:bCs/>
          <w:sz w:val="20"/>
          <w:szCs w:val="20"/>
        </w:rPr>
        <w:t>Bühne</w:t>
      </w:r>
      <w:r w:rsidRPr="00A0648C">
        <w:rPr>
          <w:rFonts w:ascii="Beatrice Medium" w:hAnsi="Beatrice Medium" w:cs="Arial"/>
          <w:bCs/>
          <w:sz w:val="20"/>
          <w:szCs w:val="20"/>
        </w:rPr>
        <w:t xml:space="preserve"> – Niederlausitzer Theaterstädtebund Senftenberg“</w:t>
      </w:r>
    </w:p>
    <w:p w14:paraId="29408E6B" w14:textId="77777777" w:rsidR="003A144A" w:rsidRPr="00A0648C" w:rsidRDefault="008408F6" w:rsidP="008408F6">
      <w:pPr>
        <w:widowControl w:val="0"/>
        <w:rPr>
          <w:rFonts w:ascii="Beatrice Medium" w:hAnsi="Beatrice Medium" w:cs="Arial"/>
          <w:bCs/>
          <w:sz w:val="20"/>
          <w:szCs w:val="20"/>
        </w:rPr>
      </w:pPr>
      <w:r w:rsidRPr="00A0648C">
        <w:rPr>
          <w:rFonts w:ascii="Beatrice Medium" w:hAnsi="Beatrice Medium" w:cs="Arial"/>
          <w:bCs/>
          <w:sz w:val="20"/>
          <w:szCs w:val="20"/>
        </w:rPr>
        <w:t>Theaterpassage 1, 01968 Senftenberg</w:t>
      </w:r>
    </w:p>
    <w:p w14:paraId="2CA4598B" w14:textId="77777777" w:rsidR="003A144A" w:rsidRPr="00A0648C" w:rsidRDefault="008408F6" w:rsidP="008408F6">
      <w:pPr>
        <w:widowControl w:val="0"/>
        <w:rPr>
          <w:rStyle w:val="Hyperlink"/>
          <w:rFonts w:ascii="Beatrice Medium" w:hAnsi="Beatrice Medium" w:cs="Arial"/>
          <w:bCs/>
          <w:color w:val="000000"/>
          <w:sz w:val="20"/>
          <w:szCs w:val="20"/>
          <w:u w:val="none"/>
        </w:rPr>
      </w:pPr>
      <w:r w:rsidRPr="00A0648C">
        <w:rPr>
          <w:rFonts w:ascii="Beatrice Medium" w:hAnsi="Beatrice Medium" w:cs="Arial"/>
          <w:bCs/>
          <w:sz w:val="20"/>
          <w:szCs w:val="20"/>
        </w:rPr>
        <w:t>Tel. 03573</w:t>
      </w:r>
      <w:r w:rsidR="006F21BC" w:rsidRPr="00A0648C">
        <w:rPr>
          <w:rFonts w:ascii="Beatrice Medium" w:hAnsi="Beatrice Medium" w:cs="Arial"/>
          <w:bCs/>
          <w:sz w:val="20"/>
          <w:szCs w:val="20"/>
        </w:rPr>
        <w:t>.</w:t>
      </w:r>
      <w:r w:rsidRPr="00A0648C">
        <w:rPr>
          <w:rFonts w:ascii="Beatrice Medium" w:hAnsi="Beatrice Medium" w:cs="Arial"/>
          <w:bCs/>
          <w:sz w:val="20"/>
          <w:szCs w:val="20"/>
        </w:rPr>
        <w:t xml:space="preserve"> 801</w:t>
      </w:r>
      <w:r w:rsidR="006F21BC" w:rsidRPr="00A0648C">
        <w:rPr>
          <w:rFonts w:ascii="Beatrice Medium" w:hAnsi="Beatrice Medium" w:cs="Arial"/>
          <w:bCs/>
          <w:sz w:val="20"/>
          <w:szCs w:val="20"/>
        </w:rPr>
        <w:t xml:space="preserve"> </w:t>
      </w:r>
      <w:r w:rsidRPr="00A0648C">
        <w:rPr>
          <w:rFonts w:ascii="Beatrice Medium" w:hAnsi="Beatrice Medium" w:cs="Arial"/>
          <w:bCs/>
          <w:sz w:val="20"/>
          <w:szCs w:val="20"/>
        </w:rPr>
        <w:t>0, Fax 03573</w:t>
      </w:r>
      <w:r w:rsidR="006F21BC" w:rsidRPr="00A0648C">
        <w:rPr>
          <w:rFonts w:ascii="Beatrice Medium" w:hAnsi="Beatrice Medium" w:cs="Arial"/>
          <w:bCs/>
          <w:sz w:val="20"/>
          <w:szCs w:val="20"/>
        </w:rPr>
        <w:t>.</w:t>
      </w:r>
      <w:r w:rsidRPr="00A0648C">
        <w:rPr>
          <w:rFonts w:ascii="Beatrice Medium" w:hAnsi="Beatrice Medium" w:cs="Arial"/>
          <w:bCs/>
          <w:sz w:val="20"/>
          <w:szCs w:val="20"/>
        </w:rPr>
        <w:t xml:space="preserve"> 792</w:t>
      </w:r>
      <w:r w:rsidR="006F21BC" w:rsidRPr="00A0648C">
        <w:rPr>
          <w:rFonts w:ascii="Beatrice Medium" w:hAnsi="Beatrice Medium" w:cs="Arial"/>
          <w:bCs/>
          <w:sz w:val="20"/>
          <w:szCs w:val="20"/>
        </w:rPr>
        <w:t xml:space="preserve"> </w:t>
      </w:r>
      <w:r w:rsidRPr="00A0648C">
        <w:rPr>
          <w:rFonts w:ascii="Beatrice Medium" w:hAnsi="Beatrice Medium" w:cs="Arial"/>
          <w:bCs/>
          <w:sz w:val="20"/>
          <w:szCs w:val="20"/>
        </w:rPr>
        <w:t>334</w:t>
      </w:r>
    </w:p>
    <w:p w14:paraId="380BE597" w14:textId="77777777" w:rsidR="003A144A" w:rsidRPr="00A0648C" w:rsidRDefault="008408F6" w:rsidP="008408F6">
      <w:pPr>
        <w:widowControl w:val="0"/>
        <w:rPr>
          <w:rFonts w:ascii="Beatrice Medium" w:hAnsi="Beatrice Medium" w:cs="Arial"/>
          <w:bCs/>
          <w:sz w:val="20"/>
          <w:szCs w:val="20"/>
        </w:rPr>
      </w:pPr>
      <w:r w:rsidRPr="00A0648C">
        <w:rPr>
          <w:rStyle w:val="Hyperlink"/>
          <w:rFonts w:ascii="Beatrice Medium" w:hAnsi="Beatrice Medium" w:cs="Arial"/>
          <w:bCs/>
          <w:color w:val="000000"/>
          <w:sz w:val="20"/>
          <w:szCs w:val="20"/>
          <w:u w:val="none"/>
        </w:rPr>
        <w:t>www.theater-senftenberg.de</w:t>
      </w:r>
    </w:p>
    <w:p w14:paraId="3B739F42" w14:textId="77777777" w:rsidR="003A144A" w:rsidRPr="00A0648C" w:rsidRDefault="008408F6" w:rsidP="008408F6">
      <w:pPr>
        <w:widowControl w:val="0"/>
        <w:rPr>
          <w:rFonts w:ascii="Beatrice Medium" w:hAnsi="Beatrice Medium" w:cs="Arial"/>
          <w:bCs/>
          <w:sz w:val="20"/>
          <w:szCs w:val="20"/>
        </w:rPr>
      </w:pPr>
      <w:r w:rsidRPr="00A0648C">
        <w:rPr>
          <w:rFonts w:ascii="Beatrice Medium" w:hAnsi="Beatrice Medium" w:cs="Arial"/>
          <w:bCs/>
          <w:sz w:val="20"/>
          <w:szCs w:val="20"/>
        </w:rPr>
        <w:t>intendanz@theater-senftenberg.de</w:t>
      </w:r>
    </w:p>
    <w:p w14:paraId="55D46C12" w14:textId="77777777" w:rsidR="0095336F" w:rsidRPr="00A0648C" w:rsidRDefault="0095336F" w:rsidP="008408F6">
      <w:pPr>
        <w:widowControl w:val="0"/>
        <w:rPr>
          <w:rFonts w:ascii="Beatrice Medium" w:hAnsi="Beatrice Medium" w:cs="Arial"/>
          <w:bCs/>
          <w:sz w:val="20"/>
          <w:szCs w:val="20"/>
        </w:rPr>
      </w:pPr>
    </w:p>
    <w:p w14:paraId="7B8E1BC7" w14:textId="77777777" w:rsidR="003A144A" w:rsidRPr="00A0648C" w:rsidRDefault="008408F6" w:rsidP="008408F6">
      <w:pPr>
        <w:widowControl w:val="0"/>
        <w:rPr>
          <w:rFonts w:ascii="Beatrice Medium" w:hAnsi="Beatrice Medium" w:cs="Arial"/>
          <w:bCs/>
          <w:sz w:val="20"/>
          <w:szCs w:val="20"/>
        </w:rPr>
      </w:pPr>
      <w:r w:rsidRPr="00A0648C">
        <w:rPr>
          <w:rFonts w:ascii="Beatrice Medium" w:hAnsi="Beatrice Medium" w:cs="Arial"/>
          <w:bCs/>
          <w:sz w:val="20"/>
          <w:szCs w:val="20"/>
        </w:rPr>
        <w:t xml:space="preserve">Die nächste Verbandsversammlung des </w:t>
      </w:r>
      <w:r w:rsidR="006F21BC" w:rsidRPr="00A0648C">
        <w:rPr>
          <w:rFonts w:ascii="Beatrice Medium" w:hAnsi="Beatrice Medium" w:cs="Arial"/>
          <w:bCs/>
          <w:sz w:val="20"/>
          <w:szCs w:val="20"/>
        </w:rPr>
        <w:t>Zweckverbandes „</w:t>
      </w:r>
      <w:r w:rsidR="00DC6EC6" w:rsidRPr="00A0648C">
        <w:rPr>
          <w:rFonts w:ascii="Beatrice Medium" w:hAnsi="Beatrice Medium" w:cs="Arial"/>
          <w:bCs/>
          <w:sz w:val="20"/>
          <w:szCs w:val="20"/>
        </w:rPr>
        <w:t xml:space="preserve">Neue </w:t>
      </w:r>
      <w:r w:rsidR="006F21BC" w:rsidRPr="00A0648C">
        <w:rPr>
          <w:rFonts w:ascii="Beatrice Medium" w:hAnsi="Beatrice Medium" w:cs="Arial"/>
          <w:bCs/>
          <w:sz w:val="20"/>
          <w:szCs w:val="20"/>
        </w:rPr>
        <w:t>Bühne</w:t>
      </w:r>
      <w:r w:rsidRPr="00A0648C">
        <w:rPr>
          <w:rFonts w:ascii="Beatrice Medium" w:hAnsi="Beatrice Medium" w:cs="Arial"/>
          <w:bCs/>
          <w:sz w:val="20"/>
          <w:szCs w:val="20"/>
        </w:rPr>
        <w:t>– Niederlausitzer Theaterstädtebund Senftenberg“ findet am</w:t>
      </w:r>
    </w:p>
    <w:p w14:paraId="15CCA46C" w14:textId="77777777" w:rsidR="007D65D9" w:rsidRPr="00A0648C" w:rsidRDefault="007D65D9" w:rsidP="007D65D9">
      <w:pPr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  <w:bookmarkStart w:id="0" w:name="OLE_LINK1"/>
      <w:bookmarkStart w:id="1" w:name="OLE_LINK2"/>
    </w:p>
    <w:p w14:paraId="66CC71EA" w14:textId="3215E011" w:rsidR="009A08B7" w:rsidRPr="00A0648C" w:rsidRDefault="00710DDD" w:rsidP="002634E3">
      <w:pPr>
        <w:ind w:left="1416" w:firstLine="708"/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</w:pPr>
      <w:r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D</w:t>
      </w:r>
      <w:r w:rsidR="009A4FAB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onnerstag</w:t>
      </w:r>
      <w:r w:rsidR="00AB3039" w:rsidRPr="00A0648C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 xml:space="preserve">, den </w:t>
      </w:r>
      <w:r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2</w:t>
      </w:r>
      <w:r w:rsidR="009A4FAB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0</w:t>
      </w:r>
      <w:r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.</w:t>
      </w:r>
      <w:r w:rsidR="009A4FAB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11</w:t>
      </w:r>
      <w:r w:rsidR="00174A20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.</w:t>
      </w:r>
      <w:r w:rsidR="00D5465C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2025</w:t>
      </w:r>
      <w:r w:rsidR="00346641" w:rsidRPr="00A0648C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 xml:space="preserve"> </w:t>
      </w:r>
      <w:r w:rsidR="001C772E" w:rsidRPr="00A0648C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 xml:space="preserve">um </w:t>
      </w:r>
      <w:r w:rsidR="00174A20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1</w:t>
      </w:r>
      <w:r w:rsidR="009A4FAB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0</w:t>
      </w:r>
      <w:r w:rsidR="00174A20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.0</w:t>
      </w:r>
      <w:r w:rsidR="009A08B7" w:rsidRPr="00A0648C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0 Uhr</w:t>
      </w:r>
    </w:p>
    <w:p w14:paraId="4C3AFE11" w14:textId="46C08114" w:rsidR="009A08B7" w:rsidRPr="00A0648C" w:rsidRDefault="009A08B7" w:rsidP="009A08B7">
      <w:pPr>
        <w:ind w:left="1416" w:firstLine="708"/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</w:pPr>
      <w:r w:rsidRPr="00A0648C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 xml:space="preserve">im </w:t>
      </w:r>
      <w:r w:rsidR="00A35172" w:rsidRPr="00A0648C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 xml:space="preserve">Beratungsraum </w:t>
      </w:r>
      <w:r w:rsidRPr="00A0648C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der neuen Bühne</w:t>
      </w:r>
    </w:p>
    <w:p w14:paraId="0E31A6C6" w14:textId="77777777" w:rsidR="009A08B7" w:rsidRPr="00A0648C" w:rsidRDefault="009A08B7" w:rsidP="009A08B7">
      <w:pPr>
        <w:ind w:left="1416" w:firstLine="708"/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</w:pPr>
      <w:r w:rsidRPr="00A0648C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in 01968 Senftenberg, Theaterpassage 1</w:t>
      </w:r>
    </w:p>
    <w:p w14:paraId="212434E2" w14:textId="77777777" w:rsidR="007E6E71" w:rsidRPr="00A0648C" w:rsidRDefault="007E6E71" w:rsidP="009A08B7">
      <w:pPr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</w:p>
    <w:p w14:paraId="745AE58B" w14:textId="0E28605C" w:rsidR="00833A44" w:rsidRDefault="009A08B7" w:rsidP="009A08B7">
      <w:pPr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  <w:r w:rsidRPr="00A0648C"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  <w:t>statt.</w:t>
      </w:r>
    </w:p>
    <w:p w14:paraId="5219FBD7" w14:textId="77777777" w:rsidR="009A4FAB" w:rsidRPr="00A0648C" w:rsidRDefault="009A4FAB" w:rsidP="009A08B7">
      <w:pPr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</w:p>
    <w:p w14:paraId="58884E9C" w14:textId="77777777" w:rsidR="00D5465C" w:rsidRDefault="00D5465C" w:rsidP="00D5465C">
      <w:pPr>
        <w:rPr>
          <w:rFonts w:ascii="Beatrice Medium" w:hAnsi="Beatrice Medium" w:cs="Arial"/>
          <w:b/>
          <w:sz w:val="20"/>
          <w:szCs w:val="20"/>
          <w:u w:val="single"/>
        </w:rPr>
      </w:pPr>
      <w:r>
        <w:rPr>
          <w:rFonts w:ascii="Beatrice Medium" w:hAnsi="Beatrice Medium" w:cs="Arial"/>
          <w:b/>
          <w:sz w:val="20"/>
          <w:szCs w:val="20"/>
          <w:u w:val="single"/>
        </w:rPr>
        <w:t>Tagesordnung: -öffentlich-</w:t>
      </w:r>
    </w:p>
    <w:p w14:paraId="0FFEE01E" w14:textId="77777777" w:rsidR="009A4FAB" w:rsidRPr="009A4FAB" w:rsidRDefault="009A4FAB" w:rsidP="009A4FAB">
      <w:pPr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</w:p>
    <w:p w14:paraId="3FE895AC" w14:textId="77777777" w:rsidR="009A4FAB" w:rsidRPr="009A4FAB" w:rsidRDefault="009A4FAB" w:rsidP="009A4FAB">
      <w:pPr>
        <w:numPr>
          <w:ilvl w:val="0"/>
          <w:numId w:val="2"/>
        </w:numPr>
        <w:tabs>
          <w:tab w:val="left" w:pos="6345"/>
        </w:tabs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b/>
          <w:bCs/>
          <w:kern w:val="0"/>
          <w:sz w:val="20"/>
          <w:szCs w:val="20"/>
          <w:lang w:eastAsia="ar-SA" w:bidi="ar-SA"/>
        </w:rPr>
        <w:t>Regularien</w:t>
      </w:r>
    </w:p>
    <w:p w14:paraId="58C2B8DB" w14:textId="77777777" w:rsidR="009A4FAB" w:rsidRPr="009A4FAB" w:rsidRDefault="009A4FAB" w:rsidP="009A4FAB">
      <w:pPr>
        <w:numPr>
          <w:ilvl w:val="1"/>
          <w:numId w:val="2"/>
        </w:numPr>
        <w:tabs>
          <w:tab w:val="left" w:pos="6345"/>
        </w:tabs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  <w:bookmarkStart w:id="2" w:name="_Hlk128658860"/>
      <w:r w:rsidRPr="009A4FAB"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  <w:t>Begrüßung, Feststellung der ordentlichen Ladung und der Beschlussfähigkeit</w:t>
      </w:r>
    </w:p>
    <w:bookmarkEnd w:id="2"/>
    <w:p w14:paraId="413A8D70" w14:textId="77777777" w:rsidR="009A4FAB" w:rsidRPr="009A4FAB" w:rsidRDefault="009A4FAB" w:rsidP="009A4FAB">
      <w:pPr>
        <w:numPr>
          <w:ilvl w:val="1"/>
          <w:numId w:val="2"/>
        </w:numPr>
        <w:tabs>
          <w:tab w:val="left" w:pos="6345"/>
        </w:tabs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  <w:t>Feststellung der Tagesordnung öffentlicher Teil</w:t>
      </w:r>
    </w:p>
    <w:p w14:paraId="7E50E065" w14:textId="77777777" w:rsidR="009A4FAB" w:rsidRPr="009A4FAB" w:rsidRDefault="009A4FAB" w:rsidP="009A4FAB">
      <w:pPr>
        <w:numPr>
          <w:ilvl w:val="1"/>
          <w:numId w:val="2"/>
        </w:numPr>
        <w:tabs>
          <w:tab w:val="left" w:pos="6345"/>
        </w:tabs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  <w:t xml:space="preserve">Kontrolle und Genehmigung der Niederschrift vom 23.09.2025 </w:t>
      </w:r>
    </w:p>
    <w:p w14:paraId="7FBD734E" w14:textId="77777777" w:rsidR="009A4FAB" w:rsidRPr="009A4FAB" w:rsidRDefault="009A4FAB" w:rsidP="009A4FAB">
      <w:pPr>
        <w:tabs>
          <w:tab w:val="left" w:pos="6345"/>
        </w:tabs>
        <w:ind w:left="705"/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  <w:t>öffentlicher Teil</w:t>
      </w:r>
    </w:p>
    <w:p w14:paraId="21FD77D7" w14:textId="77777777" w:rsidR="009A4FAB" w:rsidRPr="009A4FAB" w:rsidRDefault="009A4FAB" w:rsidP="009A4FAB">
      <w:pPr>
        <w:numPr>
          <w:ilvl w:val="0"/>
          <w:numId w:val="2"/>
        </w:numPr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Beschlussfassungen</w:t>
      </w:r>
    </w:p>
    <w:p w14:paraId="13EB3A5E" w14:textId="7238F1F3" w:rsidR="009A4FAB" w:rsidRPr="009A4FAB" w:rsidRDefault="009A4FAB" w:rsidP="009A4FAB">
      <w:pPr>
        <w:numPr>
          <w:ilvl w:val="1"/>
          <w:numId w:val="2"/>
        </w:numPr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  <w:t>Beschlussvorlage 39</w:t>
      </w:r>
      <w:r w:rsidR="00204532"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  <w:t>3</w:t>
      </w:r>
    </w:p>
    <w:p w14:paraId="422AD1A9" w14:textId="77777777" w:rsidR="009A4FAB" w:rsidRPr="009A4FAB" w:rsidRDefault="009A4FAB" w:rsidP="009A4FAB">
      <w:pPr>
        <w:ind w:left="705"/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  <w:t>Beschluss des Wirtschaftsplanes 2026</w:t>
      </w:r>
    </w:p>
    <w:p w14:paraId="7FBA0BFE" w14:textId="77777777" w:rsidR="009A4FAB" w:rsidRPr="009A4FAB" w:rsidRDefault="009A4FAB" w:rsidP="009A4FAB">
      <w:pPr>
        <w:numPr>
          <w:ilvl w:val="0"/>
          <w:numId w:val="2"/>
        </w:numPr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b/>
          <w:bCs/>
          <w:kern w:val="0"/>
          <w:sz w:val="20"/>
          <w:szCs w:val="20"/>
          <w:lang w:eastAsia="ar-SA" w:bidi="ar-SA"/>
        </w:rPr>
        <w:t>Informationen des Verbandsvorstehers</w:t>
      </w:r>
    </w:p>
    <w:p w14:paraId="1F6B1A0B" w14:textId="77777777" w:rsidR="009A4FAB" w:rsidRPr="009A4FAB" w:rsidRDefault="009A4FAB" w:rsidP="009A4FAB">
      <w:pPr>
        <w:numPr>
          <w:ilvl w:val="0"/>
          <w:numId w:val="2"/>
        </w:numPr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Anfragen und Informationen der Vertreter der Verbandsversammlung</w:t>
      </w:r>
    </w:p>
    <w:p w14:paraId="6AD2DAC1" w14:textId="77777777" w:rsidR="009A4FAB" w:rsidRPr="009A4FAB" w:rsidRDefault="009A4FAB" w:rsidP="009A4FAB">
      <w:pPr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</w:pPr>
    </w:p>
    <w:p w14:paraId="361F183F" w14:textId="77777777" w:rsidR="009A4FAB" w:rsidRPr="009A4FAB" w:rsidRDefault="009A4FAB" w:rsidP="009A4FAB">
      <w:pPr>
        <w:rPr>
          <w:rFonts w:ascii="Beatrice Medium" w:eastAsia="Times New Roman" w:hAnsi="Beatrice Medium" w:cs="Arial"/>
          <w:b/>
          <w:kern w:val="0"/>
          <w:sz w:val="20"/>
          <w:szCs w:val="20"/>
          <w:u w:val="single"/>
          <w:lang w:eastAsia="ar-SA" w:bidi="ar-SA"/>
        </w:rPr>
      </w:pPr>
      <w:r w:rsidRPr="009A4FAB">
        <w:rPr>
          <w:rFonts w:ascii="Beatrice Medium" w:eastAsia="Times New Roman" w:hAnsi="Beatrice Medium" w:cs="Arial"/>
          <w:b/>
          <w:kern w:val="0"/>
          <w:sz w:val="20"/>
          <w:szCs w:val="20"/>
          <w:u w:val="single"/>
          <w:lang w:eastAsia="ar-SA" w:bidi="ar-SA"/>
        </w:rPr>
        <w:t>Tagesordnung: -nichtöffentlich-</w:t>
      </w:r>
    </w:p>
    <w:p w14:paraId="61F205B9" w14:textId="77777777" w:rsidR="009A4FAB" w:rsidRPr="009A4FAB" w:rsidRDefault="009A4FAB" w:rsidP="009A4FAB">
      <w:pPr>
        <w:rPr>
          <w:rFonts w:ascii="Beatrice Medium" w:eastAsia="Times New Roman" w:hAnsi="Beatrice Medium" w:cs="Arial"/>
          <w:b/>
          <w:kern w:val="0"/>
          <w:sz w:val="20"/>
          <w:szCs w:val="20"/>
          <w:u w:val="single"/>
          <w:lang w:eastAsia="ar-SA" w:bidi="ar-SA"/>
        </w:rPr>
      </w:pPr>
    </w:p>
    <w:p w14:paraId="1CD26612" w14:textId="77777777" w:rsidR="009A4FAB" w:rsidRPr="009A4FAB" w:rsidRDefault="009A4FAB" w:rsidP="009A4FAB">
      <w:pPr>
        <w:numPr>
          <w:ilvl w:val="0"/>
          <w:numId w:val="9"/>
        </w:numPr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Regularien</w:t>
      </w:r>
    </w:p>
    <w:p w14:paraId="4EA28E8A" w14:textId="77777777" w:rsidR="009A4FAB" w:rsidRPr="009A4FAB" w:rsidRDefault="009A4FAB" w:rsidP="009A4FAB">
      <w:pPr>
        <w:numPr>
          <w:ilvl w:val="1"/>
          <w:numId w:val="9"/>
        </w:numPr>
        <w:rPr>
          <w:rFonts w:ascii="Beatrice Medium" w:eastAsia="Times New Roman" w:hAnsi="Beatrice Medium" w:cs="Arial"/>
          <w:bCs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bCs/>
          <w:kern w:val="0"/>
          <w:sz w:val="20"/>
          <w:szCs w:val="20"/>
          <w:lang w:eastAsia="ar-SA" w:bidi="ar-SA"/>
        </w:rPr>
        <w:t>Feststellung der Tagesordnung nichtöffentlicher Teil</w:t>
      </w:r>
    </w:p>
    <w:p w14:paraId="4D432158" w14:textId="77777777" w:rsidR="009A4FAB" w:rsidRPr="009A4FAB" w:rsidRDefault="009A4FAB" w:rsidP="009A4FAB">
      <w:pPr>
        <w:numPr>
          <w:ilvl w:val="1"/>
          <w:numId w:val="9"/>
        </w:numPr>
        <w:rPr>
          <w:rFonts w:ascii="Beatrice Medium" w:eastAsia="Times New Roman" w:hAnsi="Beatrice Medium" w:cs="Arial"/>
          <w:bCs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bCs/>
          <w:kern w:val="0"/>
          <w:sz w:val="20"/>
          <w:szCs w:val="20"/>
          <w:lang w:eastAsia="ar-SA" w:bidi="ar-SA"/>
        </w:rPr>
        <w:t xml:space="preserve">Kontrolle und Genehmigung der Niederschrift vom 23.09.2025 </w:t>
      </w:r>
    </w:p>
    <w:p w14:paraId="23630550" w14:textId="77777777" w:rsidR="009A4FAB" w:rsidRPr="009A4FAB" w:rsidRDefault="009A4FAB" w:rsidP="009A4FAB">
      <w:pPr>
        <w:ind w:left="705"/>
        <w:rPr>
          <w:rFonts w:ascii="Beatrice Medium" w:eastAsia="Times New Roman" w:hAnsi="Beatrice Medium" w:cs="Arial"/>
          <w:bCs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bCs/>
          <w:kern w:val="0"/>
          <w:sz w:val="20"/>
          <w:szCs w:val="20"/>
          <w:lang w:eastAsia="ar-SA" w:bidi="ar-SA"/>
        </w:rPr>
        <w:t>nichtöffentlicher Teil</w:t>
      </w:r>
    </w:p>
    <w:p w14:paraId="28CF8776" w14:textId="77777777" w:rsidR="009A4FAB" w:rsidRPr="009A4FAB" w:rsidRDefault="009A4FAB" w:rsidP="009A4FAB">
      <w:pPr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3.</w:t>
      </w:r>
      <w:r w:rsidRPr="009A4FAB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ab/>
        <w:t>Informationen des Verbandsvorstehers</w:t>
      </w:r>
    </w:p>
    <w:p w14:paraId="3C8C7297" w14:textId="77777777" w:rsidR="009A4FAB" w:rsidRPr="009A4FAB" w:rsidRDefault="009A4FAB" w:rsidP="009A4FAB">
      <w:pPr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</w:pPr>
      <w:r w:rsidRPr="009A4FAB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>4.</w:t>
      </w:r>
      <w:r w:rsidRPr="009A4FAB">
        <w:rPr>
          <w:rFonts w:ascii="Beatrice Medium" w:eastAsia="Times New Roman" w:hAnsi="Beatrice Medium" w:cs="Arial"/>
          <w:b/>
          <w:kern w:val="0"/>
          <w:sz w:val="20"/>
          <w:szCs w:val="20"/>
          <w:lang w:eastAsia="ar-SA" w:bidi="ar-SA"/>
        </w:rPr>
        <w:tab/>
        <w:t>Anfragen und Informationen der Vertreter der Verbandsversammlung</w:t>
      </w:r>
    </w:p>
    <w:p w14:paraId="70452E1A" w14:textId="77777777" w:rsidR="00174A20" w:rsidRDefault="00174A20" w:rsidP="00174A20">
      <w:pPr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</w:p>
    <w:p w14:paraId="4199724A" w14:textId="77777777" w:rsidR="009A4FAB" w:rsidRPr="00174A20" w:rsidRDefault="009A4FAB" w:rsidP="00174A20">
      <w:pPr>
        <w:rPr>
          <w:rFonts w:ascii="Beatrice Medium" w:eastAsia="Times New Roman" w:hAnsi="Beatrice Medium" w:cs="Arial"/>
          <w:kern w:val="0"/>
          <w:sz w:val="20"/>
          <w:szCs w:val="20"/>
          <w:lang w:eastAsia="ar-SA" w:bidi="ar-SA"/>
        </w:rPr>
      </w:pPr>
    </w:p>
    <w:p w14:paraId="3B85264B" w14:textId="5B83CF15" w:rsidR="003A144A" w:rsidRPr="00A0648C" w:rsidRDefault="008408F6" w:rsidP="008408F6">
      <w:pPr>
        <w:widowControl w:val="0"/>
        <w:tabs>
          <w:tab w:val="left" w:pos="4539"/>
        </w:tabs>
        <w:rPr>
          <w:rFonts w:ascii="Beatrice Medium" w:hAnsi="Beatrice Medium" w:cs="Arial"/>
          <w:sz w:val="20"/>
          <w:szCs w:val="20"/>
        </w:rPr>
      </w:pPr>
      <w:r w:rsidRPr="00A0648C">
        <w:rPr>
          <w:rFonts w:ascii="Beatrice Medium" w:hAnsi="Beatrice Medium" w:cs="Arial"/>
          <w:sz w:val="20"/>
          <w:szCs w:val="20"/>
        </w:rPr>
        <w:t xml:space="preserve">gez. </w:t>
      </w:r>
      <w:r w:rsidR="00C73159" w:rsidRPr="00A0648C">
        <w:rPr>
          <w:rFonts w:ascii="Beatrice Medium" w:hAnsi="Beatrice Medium" w:cs="Arial"/>
          <w:sz w:val="20"/>
          <w:szCs w:val="20"/>
        </w:rPr>
        <w:t>Siegurd Heinze</w:t>
      </w:r>
    </w:p>
    <w:p w14:paraId="7E1ADF16" w14:textId="128BF35B" w:rsidR="00BD232E" w:rsidRPr="00A0648C" w:rsidRDefault="00BD232E" w:rsidP="008408F6">
      <w:pPr>
        <w:widowControl w:val="0"/>
        <w:tabs>
          <w:tab w:val="left" w:pos="4539"/>
        </w:tabs>
        <w:rPr>
          <w:rFonts w:ascii="Beatrice Medium" w:hAnsi="Beatrice Medium" w:cs="Arial"/>
          <w:sz w:val="20"/>
          <w:szCs w:val="20"/>
        </w:rPr>
      </w:pPr>
      <w:r w:rsidRPr="00A0648C">
        <w:rPr>
          <w:rFonts w:ascii="Beatrice Medium" w:hAnsi="Beatrice Medium" w:cs="Arial"/>
          <w:sz w:val="20"/>
          <w:szCs w:val="20"/>
        </w:rPr>
        <w:t>Vorsitzender der Verbandsversammlung</w:t>
      </w:r>
      <w:bookmarkEnd w:id="0"/>
      <w:bookmarkEnd w:id="1"/>
    </w:p>
    <w:sectPr w:rsidR="00BD232E" w:rsidRPr="00A0648C" w:rsidSect="00C73159">
      <w:pgSz w:w="11906" w:h="16838"/>
      <w:pgMar w:top="1134" w:right="1418" w:bottom="51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Condensed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atrice Medium">
    <w:panose1 w:val="00000000000000000000"/>
    <w:charset w:val="00"/>
    <w:family w:val="auto"/>
    <w:pitch w:val="variable"/>
    <w:sig w:usb0="A00000AF" w:usb1="100160D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C94924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9706315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kern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EF68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E8A300A"/>
    <w:multiLevelType w:val="hybridMultilevel"/>
    <w:tmpl w:val="F3406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D583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7CE10A7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707486394">
    <w:abstractNumId w:val="0"/>
  </w:num>
  <w:num w:numId="2" w16cid:durableId="1343238752">
    <w:abstractNumId w:val="1"/>
  </w:num>
  <w:num w:numId="3" w16cid:durableId="92668734">
    <w:abstractNumId w:val="2"/>
  </w:num>
  <w:num w:numId="4" w16cid:durableId="327287660">
    <w:abstractNumId w:val="6"/>
  </w:num>
  <w:num w:numId="5" w16cid:durableId="125205607">
    <w:abstractNumId w:val="4"/>
  </w:num>
  <w:num w:numId="6" w16cid:durableId="1270352722">
    <w:abstractNumId w:val="5"/>
  </w:num>
  <w:num w:numId="7" w16cid:durableId="650211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411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9766481">
    <w:abstractNumId w:val="3"/>
  </w:num>
  <w:num w:numId="10" w16cid:durableId="1781409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2E"/>
    <w:rsid w:val="000624F7"/>
    <w:rsid w:val="000A10BC"/>
    <w:rsid w:val="000B0235"/>
    <w:rsid w:val="000B79E8"/>
    <w:rsid w:val="00174A20"/>
    <w:rsid w:val="001A777C"/>
    <w:rsid w:val="001C772E"/>
    <w:rsid w:val="00204532"/>
    <w:rsid w:val="002634E3"/>
    <w:rsid w:val="002770C2"/>
    <w:rsid w:val="002967A8"/>
    <w:rsid w:val="002D1093"/>
    <w:rsid w:val="003002FC"/>
    <w:rsid w:val="0032175B"/>
    <w:rsid w:val="00326F6E"/>
    <w:rsid w:val="00346641"/>
    <w:rsid w:val="003A144A"/>
    <w:rsid w:val="00420D66"/>
    <w:rsid w:val="004439F1"/>
    <w:rsid w:val="00464032"/>
    <w:rsid w:val="00473A4A"/>
    <w:rsid w:val="004A2584"/>
    <w:rsid w:val="004A775D"/>
    <w:rsid w:val="004B1B21"/>
    <w:rsid w:val="00574168"/>
    <w:rsid w:val="0058652E"/>
    <w:rsid w:val="00606C2E"/>
    <w:rsid w:val="006130DF"/>
    <w:rsid w:val="0064559D"/>
    <w:rsid w:val="006B5CDD"/>
    <w:rsid w:val="006E0EE1"/>
    <w:rsid w:val="006F21BC"/>
    <w:rsid w:val="00710DDD"/>
    <w:rsid w:val="007417AD"/>
    <w:rsid w:val="00764A15"/>
    <w:rsid w:val="0079648B"/>
    <w:rsid w:val="007C09B3"/>
    <w:rsid w:val="007D65D9"/>
    <w:rsid w:val="007E6E71"/>
    <w:rsid w:val="00816679"/>
    <w:rsid w:val="00833A44"/>
    <w:rsid w:val="00833B40"/>
    <w:rsid w:val="008408F6"/>
    <w:rsid w:val="008F3922"/>
    <w:rsid w:val="0091046F"/>
    <w:rsid w:val="0095336F"/>
    <w:rsid w:val="009A08B7"/>
    <w:rsid w:val="009A4FAB"/>
    <w:rsid w:val="009B119D"/>
    <w:rsid w:val="00A0648C"/>
    <w:rsid w:val="00A35172"/>
    <w:rsid w:val="00A740DF"/>
    <w:rsid w:val="00AB3039"/>
    <w:rsid w:val="00B2172D"/>
    <w:rsid w:val="00BD01B5"/>
    <w:rsid w:val="00BD232E"/>
    <w:rsid w:val="00BF3B40"/>
    <w:rsid w:val="00C1475B"/>
    <w:rsid w:val="00C272FA"/>
    <w:rsid w:val="00C73159"/>
    <w:rsid w:val="00CB101B"/>
    <w:rsid w:val="00CE0E33"/>
    <w:rsid w:val="00D40BA3"/>
    <w:rsid w:val="00D5465C"/>
    <w:rsid w:val="00D62E38"/>
    <w:rsid w:val="00D94698"/>
    <w:rsid w:val="00DC6EC6"/>
    <w:rsid w:val="00DE12E5"/>
    <w:rsid w:val="00DF641E"/>
    <w:rsid w:val="00E83A7B"/>
    <w:rsid w:val="00EB0C30"/>
    <w:rsid w:val="00EF2C3C"/>
    <w:rsid w:val="00F02DB6"/>
    <w:rsid w:val="00FC1650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7C920C"/>
  <w15:chartTrackingRefBased/>
  <w15:docId w15:val="{302222F4-3309-4795-B0A6-D2034F1A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HelveticaNeue Condensed" w:eastAsia="Arial Unicode MS" w:hAnsi="HelveticaNeue Condensed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Textkrper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Textkrpe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Textkrper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Textkrpe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Textkrper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berschrift7">
    <w:name w:val="heading 7"/>
    <w:basedOn w:val="Standard"/>
    <w:next w:val="Textkrper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berschrift8">
    <w:name w:val="heading 8"/>
    <w:basedOn w:val="Standard"/>
    <w:next w:val="Textkrper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berschrift9">
    <w:name w:val="heading 9"/>
    <w:basedOn w:val="Standard"/>
    <w:next w:val="Textkrpe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Absatz-Standardschriftart1">
    <w:name w:val="Absatz-Standardschriftart1"/>
  </w:style>
  <w:style w:type="character" w:customStyle="1" w:styleId="Absatz-Standardschriftart10">
    <w:name w:val="Absatz-Standardschriftart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link">
    <w:name w:val="Hyperlink"/>
    <w:basedOn w:val="Absatz-Standardschriftart1"/>
    <w:rPr>
      <w:color w:val="0000FF"/>
      <w:u w:val="single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D232E"/>
    <w:pPr>
      <w:ind w:left="708"/>
    </w:pPr>
    <w:rPr>
      <w:rFonts w:eastAsia="Times New Roman" w:cs="Times New Roman"/>
      <w:kern w:val="0"/>
      <w:lang w:eastAsia="ar-SA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6F6E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6F6E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Tagesordnung 09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09</dc:title>
  <dc:subject/>
  <dc:creator>Martina Noack</dc:creator>
  <cp:keywords/>
  <cp:lastModifiedBy>Martina Noack</cp:lastModifiedBy>
  <cp:revision>3</cp:revision>
  <cp:lastPrinted>2025-04-02T10:08:00Z</cp:lastPrinted>
  <dcterms:created xsi:type="dcterms:W3CDTF">2025-11-05T09:31:00Z</dcterms:created>
  <dcterms:modified xsi:type="dcterms:W3CDTF">2025-11-05T09:43:00Z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LK-OSL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